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1104" w:rsidRDefault="00531104">
      <w:pPr>
        <w:rPr>
          <w:rFonts w:hint="eastAsia"/>
          <w:sz w:val="28"/>
          <w:szCs w:val="28"/>
        </w:rPr>
      </w:pP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66"/>
        <w:gridCol w:w="2465"/>
        <w:gridCol w:w="3765"/>
      </w:tblGrid>
      <w:tr w:rsidR="00531104" w:rsidTr="003E07FE">
        <w:tc>
          <w:tcPr>
            <w:tcW w:w="2066" w:type="dxa"/>
          </w:tcPr>
          <w:p w:rsidR="00531104" w:rsidRDefault="0053110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授課教師</w:t>
            </w:r>
          </w:p>
        </w:tc>
        <w:tc>
          <w:tcPr>
            <w:tcW w:w="6230" w:type="dxa"/>
            <w:gridSpan w:val="2"/>
          </w:tcPr>
          <w:p w:rsidR="00531104" w:rsidRDefault="002E784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王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盈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proofErr w:type="gramStart"/>
            <w:r>
              <w:rPr>
                <w:rFonts w:hint="eastAsia"/>
                <w:sz w:val="28"/>
                <w:szCs w:val="28"/>
              </w:rPr>
              <w:t>丰</w:t>
            </w:r>
            <w:proofErr w:type="gramEnd"/>
          </w:p>
        </w:tc>
      </w:tr>
      <w:tr w:rsidR="00531104" w:rsidTr="003E07FE">
        <w:trPr>
          <w:trHeight w:val="588"/>
        </w:trPr>
        <w:tc>
          <w:tcPr>
            <w:tcW w:w="2066" w:type="dxa"/>
          </w:tcPr>
          <w:p w:rsidR="00531104" w:rsidRDefault="0053110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課程名稱</w:t>
            </w:r>
          </w:p>
        </w:tc>
        <w:tc>
          <w:tcPr>
            <w:tcW w:w="6230" w:type="dxa"/>
            <w:gridSpan w:val="2"/>
          </w:tcPr>
          <w:p w:rsidR="00531104" w:rsidRDefault="002E784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科學教學與學習</w:t>
            </w:r>
          </w:p>
        </w:tc>
      </w:tr>
      <w:tr w:rsidR="00531104" w:rsidTr="003E07FE">
        <w:tc>
          <w:tcPr>
            <w:tcW w:w="2066" w:type="dxa"/>
            <w:vMerge w:val="restart"/>
          </w:tcPr>
          <w:p w:rsidR="00531104" w:rsidRDefault="00531104">
            <w:pPr>
              <w:rPr>
                <w:sz w:val="28"/>
                <w:szCs w:val="28"/>
              </w:rPr>
            </w:pPr>
            <w:r w:rsidRPr="006862B9">
              <w:rPr>
                <w:rFonts w:hint="eastAsia"/>
                <w:sz w:val="28"/>
                <w:szCs w:val="28"/>
              </w:rPr>
              <w:t>給選課學生的一段話</w:t>
            </w:r>
          </w:p>
          <w:p w:rsidR="00A25B5E" w:rsidRPr="00532D56" w:rsidRDefault="00A25B5E" w:rsidP="00A25B5E">
            <w:pPr>
              <w:rPr>
                <w:sz w:val="28"/>
                <w:szCs w:val="28"/>
              </w:rPr>
            </w:pPr>
          </w:p>
          <w:p w:rsidR="002E7842" w:rsidRPr="00A25B5E" w:rsidRDefault="002E7842">
            <w:pPr>
              <w:rPr>
                <w:sz w:val="28"/>
                <w:szCs w:val="28"/>
              </w:rPr>
            </w:pPr>
          </w:p>
        </w:tc>
        <w:tc>
          <w:tcPr>
            <w:tcW w:w="2465" w:type="dxa"/>
          </w:tcPr>
          <w:p w:rsidR="00531104" w:rsidRDefault="00B526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本課程</w:t>
            </w:r>
            <w:r w:rsidR="00531104" w:rsidRPr="006862B9">
              <w:rPr>
                <w:rFonts w:hint="eastAsia"/>
                <w:sz w:val="28"/>
                <w:szCs w:val="28"/>
              </w:rPr>
              <w:t>與其他課程</w:t>
            </w:r>
            <w:r>
              <w:rPr>
                <w:sz w:val="28"/>
                <w:szCs w:val="28"/>
              </w:rPr>
              <w:br/>
            </w:r>
            <w:r w:rsidR="00531104" w:rsidRPr="006862B9">
              <w:rPr>
                <w:rFonts w:hint="eastAsia"/>
                <w:sz w:val="28"/>
                <w:szCs w:val="28"/>
              </w:rPr>
              <w:t>不同之處</w:t>
            </w:r>
          </w:p>
        </w:tc>
        <w:tc>
          <w:tcPr>
            <w:tcW w:w="3765" w:type="dxa"/>
          </w:tcPr>
          <w:p w:rsidR="00531104" w:rsidRDefault="002E784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加強學科相關英語運用之聽說讀寫</w:t>
            </w:r>
          </w:p>
        </w:tc>
      </w:tr>
      <w:tr w:rsidR="00531104" w:rsidTr="003E07FE">
        <w:tc>
          <w:tcPr>
            <w:tcW w:w="2066" w:type="dxa"/>
            <w:vMerge/>
          </w:tcPr>
          <w:p w:rsidR="00531104" w:rsidRPr="006862B9" w:rsidRDefault="00531104">
            <w:pPr>
              <w:rPr>
                <w:sz w:val="28"/>
                <w:szCs w:val="28"/>
              </w:rPr>
            </w:pPr>
          </w:p>
        </w:tc>
        <w:tc>
          <w:tcPr>
            <w:tcW w:w="2465" w:type="dxa"/>
          </w:tcPr>
          <w:p w:rsidR="00531104" w:rsidRPr="006862B9" w:rsidRDefault="00B526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英語</w:t>
            </w:r>
            <w:r w:rsidR="00531104" w:rsidRPr="00531104">
              <w:rPr>
                <w:rFonts w:hint="eastAsia"/>
                <w:sz w:val="28"/>
                <w:szCs w:val="28"/>
              </w:rPr>
              <w:t>融入方式</w:t>
            </w:r>
          </w:p>
        </w:tc>
        <w:tc>
          <w:tcPr>
            <w:tcW w:w="3765" w:type="dxa"/>
          </w:tcPr>
          <w:p w:rsidR="00531104" w:rsidRDefault="000256AE" w:rsidP="000256AE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採</w:t>
            </w:r>
            <w:proofErr w:type="gramEnd"/>
            <w:r>
              <w:rPr>
                <w:rFonts w:hint="eastAsia"/>
                <w:sz w:val="28"/>
                <w:szCs w:val="28"/>
              </w:rPr>
              <w:t>漸進式融入英語於</w:t>
            </w:r>
            <w:r w:rsidRPr="00532D56">
              <w:rPr>
                <w:rFonts w:hint="eastAsia"/>
                <w:sz w:val="28"/>
                <w:szCs w:val="28"/>
              </w:rPr>
              <w:t>科學教學與學習</w:t>
            </w:r>
            <w:r>
              <w:rPr>
                <w:rFonts w:hint="eastAsia"/>
                <w:sz w:val="28"/>
                <w:szCs w:val="28"/>
              </w:rPr>
              <w:t>課程中，希望學習者能強化課程相關之英語專業詞彙以及課室英語，</w:t>
            </w:r>
            <w:r w:rsidRPr="00532D56">
              <w:rPr>
                <w:rFonts w:hint="eastAsia"/>
                <w:sz w:val="28"/>
                <w:szCs w:val="28"/>
              </w:rPr>
              <w:t>熟悉</w:t>
            </w:r>
            <w:r>
              <w:rPr>
                <w:rFonts w:hint="eastAsia"/>
                <w:sz w:val="28"/>
                <w:szCs w:val="28"/>
              </w:rPr>
              <w:t>並自在地投入本課程融入</w:t>
            </w:r>
            <w:r w:rsidRPr="00532D56">
              <w:rPr>
                <w:rFonts w:hint="eastAsia"/>
                <w:sz w:val="28"/>
                <w:szCs w:val="28"/>
              </w:rPr>
              <w:t>英語聽說讀寫</w:t>
            </w:r>
            <w:r>
              <w:rPr>
                <w:rFonts w:hint="eastAsia"/>
                <w:sz w:val="28"/>
                <w:szCs w:val="28"/>
              </w:rPr>
              <w:t>的各項活動，包含</w:t>
            </w:r>
            <w:r>
              <w:rPr>
                <w:rFonts w:hint="eastAsia"/>
                <w:sz w:val="28"/>
                <w:szCs w:val="28"/>
              </w:rPr>
              <w:t xml:space="preserve">: </w:t>
            </w:r>
            <w:r>
              <w:rPr>
                <w:rFonts w:hint="eastAsia"/>
                <w:sz w:val="28"/>
                <w:szCs w:val="28"/>
              </w:rPr>
              <w:t>以英語進行科學閱讀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、科學探究活動、小組</w:t>
            </w:r>
            <w:r>
              <w:rPr>
                <w:rFonts w:hint="eastAsia"/>
                <w:sz w:val="28"/>
                <w:szCs w:val="28"/>
              </w:rPr>
              <w:t>討論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、</w:t>
            </w:r>
            <w:r>
              <w:rPr>
                <w:rFonts w:hint="eastAsia"/>
                <w:sz w:val="28"/>
                <w:szCs w:val="28"/>
              </w:rPr>
              <w:t>撰寫書面報告與分享等，以期待學習者能培養對於未來進行雙語科學教學的興趣與知能。</w:t>
            </w:r>
          </w:p>
        </w:tc>
      </w:tr>
      <w:tr w:rsidR="00531104" w:rsidTr="003E07FE">
        <w:tc>
          <w:tcPr>
            <w:tcW w:w="2066" w:type="dxa"/>
            <w:vMerge/>
          </w:tcPr>
          <w:p w:rsidR="00531104" w:rsidRPr="006862B9" w:rsidRDefault="00531104">
            <w:pPr>
              <w:rPr>
                <w:sz w:val="28"/>
                <w:szCs w:val="28"/>
              </w:rPr>
            </w:pPr>
          </w:p>
        </w:tc>
        <w:tc>
          <w:tcPr>
            <w:tcW w:w="2465" w:type="dxa"/>
          </w:tcPr>
          <w:p w:rsidR="00531104" w:rsidRPr="006862B9" w:rsidRDefault="00B526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建議</w:t>
            </w:r>
            <w:r w:rsidR="00531104">
              <w:rPr>
                <w:rFonts w:hint="eastAsia"/>
                <w:sz w:val="28"/>
                <w:szCs w:val="28"/>
              </w:rPr>
              <w:t>修讀同學</w:t>
            </w:r>
            <w:r>
              <w:rPr>
                <w:sz w:val="28"/>
                <w:szCs w:val="28"/>
              </w:rPr>
              <w:br/>
            </w:r>
            <w:r>
              <w:rPr>
                <w:rFonts w:hint="eastAsia"/>
                <w:sz w:val="28"/>
                <w:szCs w:val="28"/>
              </w:rPr>
              <w:t>預先</w:t>
            </w:r>
            <w:r w:rsidR="00531104">
              <w:rPr>
                <w:rFonts w:hint="eastAsia"/>
                <w:sz w:val="28"/>
                <w:szCs w:val="28"/>
              </w:rPr>
              <w:t>準備事項</w:t>
            </w:r>
          </w:p>
        </w:tc>
        <w:tc>
          <w:tcPr>
            <w:tcW w:w="3765" w:type="dxa"/>
          </w:tcPr>
          <w:p w:rsidR="00531104" w:rsidRDefault="002E784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熟悉英語之聽說讀寫</w:t>
            </w:r>
          </w:p>
        </w:tc>
      </w:tr>
      <w:tr w:rsidR="00531104" w:rsidTr="003E07FE">
        <w:tc>
          <w:tcPr>
            <w:tcW w:w="2066" w:type="dxa"/>
            <w:vMerge/>
          </w:tcPr>
          <w:p w:rsidR="00531104" w:rsidRPr="006862B9" w:rsidRDefault="00531104">
            <w:pPr>
              <w:rPr>
                <w:sz w:val="28"/>
                <w:szCs w:val="28"/>
              </w:rPr>
            </w:pPr>
          </w:p>
        </w:tc>
        <w:tc>
          <w:tcPr>
            <w:tcW w:w="2465" w:type="dxa"/>
          </w:tcPr>
          <w:p w:rsidR="00531104" w:rsidRPr="006862B9" w:rsidRDefault="00531104">
            <w:pPr>
              <w:rPr>
                <w:sz w:val="28"/>
                <w:szCs w:val="28"/>
              </w:rPr>
            </w:pPr>
            <w:r w:rsidRPr="006862B9">
              <w:rPr>
                <w:rFonts w:hint="eastAsia"/>
                <w:sz w:val="28"/>
                <w:szCs w:val="28"/>
              </w:rPr>
              <w:t>其他</w:t>
            </w:r>
          </w:p>
        </w:tc>
        <w:tc>
          <w:tcPr>
            <w:tcW w:w="3765" w:type="dxa"/>
          </w:tcPr>
          <w:p w:rsidR="00531104" w:rsidRDefault="00531104">
            <w:pPr>
              <w:rPr>
                <w:sz w:val="28"/>
                <w:szCs w:val="28"/>
              </w:rPr>
            </w:pPr>
          </w:p>
        </w:tc>
      </w:tr>
    </w:tbl>
    <w:p w:rsidR="00531104" w:rsidRDefault="00531104"/>
    <w:p w:rsidR="00531104" w:rsidRDefault="00531104"/>
    <w:sectPr w:rsidR="00531104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2CC9" w:rsidRDefault="000E2CC9" w:rsidP="00531104">
      <w:r>
        <w:separator/>
      </w:r>
    </w:p>
  </w:endnote>
  <w:endnote w:type="continuationSeparator" w:id="0">
    <w:p w:rsidR="000E2CC9" w:rsidRDefault="000E2CC9" w:rsidP="00531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2CC9" w:rsidRDefault="000E2CC9" w:rsidP="00531104">
      <w:r>
        <w:separator/>
      </w:r>
    </w:p>
  </w:footnote>
  <w:footnote w:type="continuationSeparator" w:id="0">
    <w:p w:rsidR="000E2CC9" w:rsidRDefault="000E2CC9" w:rsidP="00531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1104" w:rsidRDefault="00531104">
    <w:pPr>
      <w:pStyle w:val="a7"/>
    </w:pPr>
  </w:p>
  <w:p w:rsidR="00531104" w:rsidRDefault="00531104">
    <w:pPr>
      <w:pStyle w:val="a7"/>
    </w:pPr>
    <w:r w:rsidRPr="00BF2DF3">
      <w:rPr>
        <w:rFonts w:hint="eastAsia"/>
        <w:sz w:val="28"/>
        <w:szCs w:val="28"/>
      </w:rPr>
      <w:t>專門課程導入全英語授課</w:t>
    </w:r>
    <w:r w:rsidRPr="00BF2DF3">
      <w:rPr>
        <w:rFonts w:hint="eastAsia"/>
        <w:sz w:val="28"/>
        <w:szCs w:val="28"/>
      </w:rPr>
      <w:t>(EMI)</w:t>
    </w:r>
    <w:r w:rsidRPr="00BF2DF3">
      <w:rPr>
        <w:rFonts w:hint="eastAsia"/>
        <w:sz w:val="28"/>
        <w:szCs w:val="28"/>
      </w:rPr>
      <w:t>教學試辦計畫</w:t>
    </w:r>
    <w:r>
      <w:rPr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課程資訊表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344481"/>
    <w:multiLevelType w:val="hybridMultilevel"/>
    <w:tmpl w:val="7CEE1A6E"/>
    <w:lvl w:ilvl="0" w:tplc="3AEE19BA">
      <w:start w:val="1"/>
      <w:numFmt w:val="decimal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479"/>
    <w:rsid w:val="000256AE"/>
    <w:rsid w:val="00041EAC"/>
    <w:rsid w:val="000E2CC9"/>
    <w:rsid w:val="000E3B58"/>
    <w:rsid w:val="001D20A8"/>
    <w:rsid w:val="002E7842"/>
    <w:rsid w:val="00386479"/>
    <w:rsid w:val="003A2583"/>
    <w:rsid w:val="003E07FE"/>
    <w:rsid w:val="004739F5"/>
    <w:rsid w:val="00531104"/>
    <w:rsid w:val="00532D56"/>
    <w:rsid w:val="006862B9"/>
    <w:rsid w:val="00982B09"/>
    <w:rsid w:val="0099715A"/>
    <w:rsid w:val="00A25B5E"/>
    <w:rsid w:val="00B526F9"/>
    <w:rsid w:val="00C85437"/>
    <w:rsid w:val="00C86293"/>
    <w:rsid w:val="00E01FF0"/>
    <w:rsid w:val="00EC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D998EF"/>
  <w15:chartTrackingRefBased/>
  <w15:docId w15:val="{D8F3D9C2-309A-43CA-8C98-ED272D22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479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1D20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1D20A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53110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531104"/>
    <w:rPr>
      <w:sz w:val="20"/>
      <w:szCs w:val="20"/>
    </w:rPr>
  </w:style>
  <w:style w:type="character" w:styleId="ab">
    <w:name w:val="Hyperlink"/>
    <w:basedOn w:val="a0"/>
    <w:uiPriority w:val="99"/>
    <w:unhideWhenUsed/>
    <w:rsid w:val="005311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2022-01-04T07:07:00Z</cp:lastPrinted>
  <dcterms:created xsi:type="dcterms:W3CDTF">2022-02-11T01:51:00Z</dcterms:created>
  <dcterms:modified xsi:type="dcterms:W3CDTF">2022-02-11T01:51:00Z</dcterms:modified>
</cp:coreProperties>
</file>