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C6" w:rsidRPr="00F64F97" w:rsidRDefault="00FB57C6" w:rsidP="00FB57C6">
      <w:pPr>
        <w:widowControl/>
        <w:spacing w:beforeLines="50" w:before="180" w:line="440" w:lineRule="exact"/>
        <w:ind w:left="648" w:rightChars="-22" w:right="-53" w:hangingChars="205" w:hanging="648"/>
        <w:jc w:val="center"/>
        <w:rPr>
          <w:rFonts w:eastAsia="標楷體" w:cs="新細明體"/>
          <w:spacing w:val="-2"/>
          <w:kern w:val="0"/>
          <w:sz w:val="32"/>
          <w:szCs w:val="40"/>
        </w:rPr>
      </w:pP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108</w:t>
      </w: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學年度申請全英語授課科目表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786"/>
        <w:gridCol w:w="1559"/>
        <w:gridCol w:w="2599"/>
        <w:gridCol w:w="2291"/>
      </w:tblGrid>
      <w:tr w:rsidR="00FB57C6" w:rsidRPr="00F64F97" w:rsidTr="00FB57C6">
        <w:trPr>
          <w:trHeight w:val="511"/>
          <w:tblHeader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學年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學期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開課班級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科目名稱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42" w:rightChars="-47" w:right="-113" w:hangingChars="42" w:hanging="101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授課教師姓名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企業研究方法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賴志松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吳佩芳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多國籍企業經營與管理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龔昶元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王志宏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亞太國際經貿情勢分析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許可達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郭致遠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楊志堅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何信翰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行銷管理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龔昶元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黃玉琴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國際財務管理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許可達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王脩斐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企業治理與創業服務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李俊昇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一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二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全球供應鏈管理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朱海成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二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創新管理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謝銘元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李家宗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二</w:t>
            </w: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A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國際人力資源管理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嵌入式微處理機系統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李宗翰</w:t>
            </w:r>
          </w:p>
        </w:tc>
      </w:tr>
      <w:tr w:rsidR="00FB57C6" w:rsidRPr="00F64F97" w:rsidTr="00FB57C6">
        <w:trPr>
          <w:trHeight w:val="560"/>
        </w:trPr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高等電腦網路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張林煌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科研一甲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科研二甲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論文寫作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李松濤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測博二甲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專題獨立研究:測驗統計程式深論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測博一甲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測博二甲</w:t>
            </w:r>
          </w:p>
          <w:p w:rsidR="00FB57C6" w:rsidRPr="00F64F97" w:rsidRDefault="00FB57C6" w:rsidP="00C6331C">
            <w:pPr>
              <w:adjustRightInd w:val="0"/>
              <w:snapToGrid w:val="0"/>
              <w:ind w:leftChars="-35" w:left="-10" w:rightChars="-44" w:right="-106" w:hangingChars="31" w:hanging="74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測博三甲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標楷體" w:eastAsia="標楷體" w:hAnsi="標楷體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試題反應理論深論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F64F97">
              <w:rPr>
                <w:rFonts w:eastAsia="標楷體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國企二甲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電子商務與網路行銷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朱海成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資研一甲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嵌入式系統程式設計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李宗翰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資研一甲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多媒體網路通訊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張林煌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國際策略管理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龔昶元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多國籍企業跨文化管理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統計方法與資料分析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賴志松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管理經濟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許可達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lastRenderedPageBreak/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國際會展管理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吳忠宏</w:t>
            </w:r>
          </w:p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eastAsia="標楷體" w:cs="Arial"/>
                <w:snapToGrid w:val="0"/>
                <w:kern w:val="0"/>
                <w:szCs w:val="24"/>
              </w:rPr>
            </w:pP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eastAsia="標楷體" w:cs="Arial" w:hint="eastAsia"/>
                <w:snapToGrid w:val="0"/>
                <w:kern w:val="0"/>
                <w:szCs w:val="24"/>
              </w:rPr>
              <w:t>二Ａ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企業動態競爭與策略分析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龔昶元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資博一甲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類神經網路深論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資博一甲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結構方程模式深論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108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資博一甲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外語期刊論文閱讀技巧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Arial"/>
                <w:snapToGrid w:val="0"/>
                <w:kern w:val="0"/>
                <w:szCs w:val="24"/>
              </w:rPr>
            </w:pPr>
            <w:r w:rsidRPr="00F64F97">
              <w:rPr>
                <w:rFonts w:ascii="標楷體" w:eastAsia="標楷體" w:hAnsi="標楷體" w:cs="Arial" w:hint="eastAsia"/>
                <w:snapToGrid w:val="0"/>
                <w:kern w:val="0"/>
                <w:szCs w:val="24"/>
              </w:rPr>
              <w:t>王脩斐</w:t>
            </w:r>
          </w:p>
        </w:tc>
      </w:tr>
    </w:tbl>
    <w:p w:rsidR="00FB57C6" w:rsidRDefault="00FB57C6"/>
    <w:p w:rsidR="00FB57C6" w:rsidRDefault="00FB57C6">
      <w:pPr>
        <w:widowControl/>
      </w:pPr>
      <w:bookmarkStart w:id="0" w:name="_GoBack"/>
      <w:bookmarkEnd w:id="0"/>
    </w:p>
    <w:sectPr w:rsidR="00FB57C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25BD" w:rsidRDefault="00A125BD" w:rsidP="00AB763F">
      <w:r>
        <w:separator/>
      </w:r>
    </w:p>
  </w:endnote>
  <w:endnote w:type="continuationSeparator" w:id="0">
    <w:p w:rsidR="00A125BD" w:rsidRDefault="00A125BD" w:rsidP="00AB7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25BD" w:rsidRDefault="00A125BD" w:rsidP="00AB763F">
      <w:r>
        <w:separator/>
      </w:r>
    </w:p>
  </w:footnote>
  <w:footnote w:type="continuationSeparator" w:id="0">
    <w:p w:rsidR="00A125BD" w:rsidRDefault="00A125BD" w:rsidP="00AB7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7C6"/>
    <w:rsid w:val="005A09E2"/>
    <w:rsid w:val="00A125BD"/>
    <w:rsid w:val="00AB763F"/>
    <w:rsid w:val="00FB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113CC"/>
  <w15:chartTrackingRefBased/>
  <w15:docId w15:val="{503225AF-6B42-494D-8286-9C54C67E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C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7C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AB76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763F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76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763F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2021-11-09T07:28:00Z</dcterms:created>
  <dcterms:modified xsi:type="dcterms:W3CDTF">2021-11-09T07:32:00Z</dcterms:modified>
</cp:coreProperties>
</file>